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DF95" w14:textId="33FD79F6" w:rsidR="003910D4" w:rsidRPr="00F026BE" w:rsidRDefault="00DA43BA" w:rsidP="003910D4">
      <w:pPr>
        <w:jc w:val="center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 xml:space="preserve">KAYNARCA ŞEVKET SABANCI ANADOLU </w:t>
      </w:r>
      <w:r w:rsidR="000E2BC1" w:rsidRPr="00F026BE">
        <w:rPr>
          <w:rFonts w:ascii="Arial Narrow" w:hAnsi="Arial Narrow" w:cstheme="minorHAnsi"/>
          <w:b/>
          <w:bCs/>
          <w:sz w:val="24"/>
          <w:szCs w:val="24"/>
        </w:rPr>
        <w:t xml:space="preserve">LİSESİ  </w:t>
      </w:r>
    </w:p>
    <w:p w14:paraId="395601EA" w14:textId="77777777" w:rsidR="00E81A44" w:rsidRPr="00F026BE" w:rsidRDefault="003910D4" w:rsidP="003910D4">
      <w:pPr>
        <w:spacing w:after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F026BE">
        <w:rPr>
          <w:rFonts w:ascii="Arial Narrow" w:hAnsi="Arial Narrow" w:cstheme="minorHAnsi"/>
          <w:b/>
          <w:bCs/>
          <w:sz w:val="24"/>
          <w:szCs w:val="24"/>
        </w:rPr>
        <w:t xml:space="preserve">2022 – 2023 EĞİTİM ÖĞRETİM YILI KÖK DEĞERLER PROJESİ </w:t>
      </w:r>
      <w:r w:rsidR="00F026BE">
        <w:rPr>
          <w:rFonts w:ascii="Arial Narrow" w:hAnsi="Arial Narrow" w:cstheme="minorHAnsi"/>
          <w:b/>
          <w:bCs/>
          <w:sz w:val="24"/>
          <w:szCs w:val="24"/>
        </w:rPr>
        <w:t>OKUL</w:t>
      </w:r>
      <w:r w:rsidRPr="00F026BE">
        <w:rPr>
          <w:rFonts w:ascii="Arial Narrow" w:hAnsi="Arial Narrow" w:cstheme="minorHAnsi"/>
          <w:b/>
          <w:bCs/>
          <w:sz w:val="24"/>
          <w:szCs w:val="24"/>
        </w:rPr>
        <w:t xml:space="preserve"> ÇERÇEVE PLANI</w:t>
      </w:r>
    </w:p>
    <w:p w14:paraId="33943CFC" w14:textId="77777777" w:rsidR="00DA0F6D" w:rsidRPr="00F026BE" w:rsidRDefault="00DA0F6D" w:rsidP="003910D4">
      <w:pPr>
        <w:spacing w:after="0"/>
        <w:jc w:val="center"/>
        <w:rPr>
          <w:rFonts w:ascii="Arial Narrow" w:hAnsi="Arial Narrow" w:cstheme="minorHAnsi"/>
          <w:bCs/>
          <w:sz w:val="24"/>
          <w:szCs w:val="24"/>
        </w:rPr>
      </w:pPr>
    </w:p>
    <w:tbl>
      <w:tblPr>
        <w:tblStyle w:val="TabloKlavuzu"/>
        <w:tblW w:w="14601" w:type="dxa"/>
        <w:tblInd w:w="-431" w:type="dxa"/>
        <w:tblLook w:val="04A0" w:firstRow="1" w:lastRow="0" w:firstColumn="1" w:lastColumn="0" w:noHBand="0" w:noVBand="1"/>
      </w:tblPr>
      <w:tblGrid>
        <w:gridCol w:w="3985"/>
        <w:gridCol w:w="1568"/>
        <w:gridCol w:w="2701"/>
        <w:gridCol w:w="3222"/>
        <w:gridCol w:w="3125"/>
      </w:tblGrid>
      <w:tr w:rsidR="000E2BC1" w:rsidRPr="00F026BE" w14:paraId="00E5175C" w14:textId="77777777" w:rsidTr="007630D7">
        <w:trPr>
          <w:trHeight w:val="495"/>
        </w:trPr>
        <w:tc>
          <w:tcPr>
            <w:tcW w:w="3985" w:type="dxa"/>
            <w:hideMark/>
          </w:tcPr>
          <w:p w14:paraId="58F45441" w14:textId="77777777" w:rsidR="000E2BC1" w:rsidRPr="00591F18" w:rsidRDefault="000E2BC1" w:rsidP="00550E67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591F18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FAALİYETLER </w:t>
            </w:r>
          </w:p>
        </w:tc>
        <w:tc>
          <w:tcPr>
            <w:tcW w:w="1568" w:type="dxa"/>
            <w:hideMark/>
          </w:tcPr>
          <w:p w14:paraId="3051311C" w14:textId="77777777" w:rsidR="000E2BC1" w:rsidRPr="00591F18" w:rsidRDefault="000E2BC1" w:rsidP="001A578D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591F18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TARİH</w:t>
            </w:r>
            <w:r w:rsidR="00591F18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r w:rsidRPr="00591F18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/</w:t>
            </w:r>
            <w:r w:rsidR="00591F18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r w:rsidRPr="00591F18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701" w:type="dxa"/>
            <w:hideMark/>
          </w:tcPr>
          <w:p w14:paraId="35D5BD70" w14:textId="77777777" w:rsidR="000E2BC1" w:rsidRPr="00591F18" w:rsidRDefault="000E2BC1" w:rsidP="000E2BC1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591F18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GÖREVLİ ÖĞRETMENLER</w:t>
            </w:r>
            <w:r w:rsidR="00591F18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r w:rsidRPr="00591F18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/</w:t>
            </w:r>
            <w:r w:rsidR="00591F18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r w:rsidRPr="00591F18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BİRİM </w:t>
            </w:r>
          </w:p>
        </w:tc>
        <w:tc>
          <w:tcPr>
            <w:tcW w:w="3222" w:type="dxa"/>
            <w:hideMark/>
          </w:tcPr>
          <w:p w14:paraId="63D1495A" w14:textId="77777777" w:rsidR="00591F18" w:rsidRDefault="000E2BC1" w:rsidP="00550E67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591F18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İŞ BİRLİĞİ YAPILACAK </w:t>
            </w:r>
          </w:p>
          <w:p w14:paraId="6EF7EF76" w14:textId="77777777" w:rsidR="000E2BC1" w:rsidRPr="00591F18" w:rsidRDefault="000E2BC1" w:rsidP="00550E67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591F18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KURUM</w:t>
            </w:r>
            <w:r w:rsidR="00591F18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r w:rsidRPr="00591F18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/ BİRİM </w:t>
            </w:r>
            <w:r w:rsidR="00591F18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/ STK</w:t>
            </w:r>
          </w:p>
        </w:tc>
        <w:tc>
          <w:tcPr>
            <w:tcW w:w="3125" w:type="dxa"/>
          </w:tcPr>
          <w:p w14:paraId="38AA860B" w14:textId="77777777" w:rsidR="000E2BC1" w:rsidRPr="00591F18" w:rsidRDefault="000E2BC1" w:rsidP="00550E67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591F18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AÇIKLAMA</w:t>
            </w:r>
          </w:p>
        </w:tc>
      </w:tr>
      <w:tr w:rsidR="000E2BC1" w:rsidRPr="00F026BE" w14:paraId="7F4C5F28" w14:textId="77777777" w:rsidTr="007630D7">
        <w:trPr>
          <w:trHeight w:val="939"/>
        </w:trPr>
        <w:tc>
          <w:tcPr>
            <w:tcW w:w="3985" w:type="dxa"/>
          </w:tcPr>
          <w:p w14:paraId="6FBDE336" w14:textId="77777777" w:rsidR="000E2BC1" w:rsidRPr="00F026BE" w:rsidRDefault="000E2BC1" w:rsidP="00F026BE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Okul yürütme kurulunun toplanması, çerçeve planının hazırlanması ve </w:t>
            </w:r>
            <w:r w:rsidR="00F026BE">
              <w:rPr>
                <w:rFonts w:ascii="Arial Narrow" w:hAnsi="Arial Narrow" w:cstheme="minorHAnsi"/>
                <w:bCs/>
                <w:sz w:val="24"/>
                <w:szCs w:val="24"/>
              </w:rPr>
              <w:t>öğretmenlerle paylaşılması.</w:t>
            </w:r>
          </w:p>
        </w:tc>
        <w:tc>
          <w:tcPr>
            <w:tcW w:w="1568" w:type="dxa"/>
          </w:tcPr>
          <w:p w14:paraId="62C270B3" w14:textId="77777777" w:rsidR="000E2BC1" w:rsidRPr="00F026BE" w:rsidRDefault="000E2BC1" w:rsidP="00025C8F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15-16 Aralık 2022</w:t>
            </w:r>
          </w:p>
        </w:tc>
        <w:tc>
          <w:tcPr>
            <w:tcW w:w="2701" w:type="dxa"/>
          </w:tcPr>
          <w:p w14:paraId="03E0FDAB" w14:textId="1E3CAF81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222" w:type="dxa"/>
          </w:tcPr>
          <w:p w14:paraId="1283C33D" w14:textId="77777777" w:rsidR="000E2BC1" w:rsidRPr="00F026BE" w:rsidRDefault="000E2BC1" w:rsidP="00025C8F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125" w:type="dxa"/>
          </w:tcPr>
          <w:p w14:paraId="63E5BB39" w14:textId="77777777" w:rsidR="000E2BC1" w:rsidRPr="00F026BE" w:rsidRDefault="000E2BC1" w:rsidP="00025C8F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0E2BC1" w:rsidRPr="00F026BE" w14:paraId="036D248B" w14:textId="77777777" w:rsidTr="007630D7">
        <w:trPr>
          <w:trHeight w:val="1011"/>
        </w:trPr>
        <w:tc>
          <w:tcPr>
            <w:tcW w:w="3985" w:type="dxa"/>
          </w:tcPr>
          <w:p w14:paraId="2FEB7F7D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‘’Kök Değerler Projesi’’ tanıtım ve bilgilendirme çalışmaları (haber, video, afiş, toplantı…)</w:t>
            </w:r>
          </w:p>
        </w:tc>
        <w:tc>
          <w:tcPr>
            <w:tcW w:w="1568" w:type="dxa"/>
          </w:tcPr>
          <w:p w14:paraId="78869EEC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16-30 Aralık 2022</w:t>
            </w:r>
          </w:p>
        </w:tc>
        <w:tc>
          <w:tcPr>
            <w:tcW w:w="2701" w:type="dxa"/>
          </w:tcPr>
          <w:p w14:paraId="0C6AA815" w14:textId="574016AD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222" w:type="dxa"/>
          </w:tcPr>
          <w:p w14:paraId="45DF31F4" w14:textId="1925B93D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125" w:type="dxa"/>
          </w:tcPr>
          <w:p w14:paraId="1E8C3229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0E2BC1" w:rsidRPr="00F026BE" w14:paraId="0232BE42" w14:textId="77777777" w:rsidTr="007630D7">
        <w:trPr>
          <w:trHeight w:val="1011"/>
        </w:trPr>
        <w:tc>
          <w:tcPr>
            <w:tcW w:w="3985" w:type="dxa"/>
          </w:tcPr>
          <w:p w14:paraId="0D1F8D37" w14:textId="77777777" w:rsidR="000E2BC1" w:rsidRPr="00F026BE" w:rsidRDefault="007630D7" w:rsidP="007630D7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Proje kapsamında okul </w:t>
            </w:r>
            <w:r w:rsidR="000E2BC1"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genelinde yapılan etkinlikler</w:t>
            </w: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e ait bilgi, belge ve görsellerin</w:t>
            </w:r>
            <w:r w:rsidR="000E2BC1"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in</w:t>
            </w: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arşivlenmesi</w:t>
            </w:r>
            <w:r w:rsidR="000E2BC1"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,  </w:t>
            </w: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faaliyetlerin </w:t>
            </w:r>
            <w:r w:rsidR="000E2BC1"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resmi internet adresi ile sosyal medya hesaplarında paylaşılması.</w:t>
            </w:r>
          </w:p>
        </w:tc>
        <w:tc>
          <w:tcPr>
            <w:tcW w:w="1568" w:type="dxa"/>
          </w:tcPr>
          <w:p w14:paraId="0E792A9C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Aralık 2022- Haziran 2023</w:t>
            </w:r>
          </w:p>
        </w:tc>
        <w:tc>
          <w:tcPr>
            <w:tcW w:w="2701" w:type="dxa"/>
          </w:tcPr>
          <w:p w14:paraId="7A271784" w14:textId="75EB3D33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222" w:type="dxa"/>
          </w:tcPr>
          <w:p w14:paraId="600E74E0" w14:textId="50B2C98E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125" w:type="dxa"/>
          </w:tcPr>
          <w:p w14:paraId="25A691C3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0E2BC1" w:rsidRPr="00F026BE" w14:paraId="31315BD5" w14:textId="77777777" w:rsidTr="007630D7">
        <w:trPr>
          <w:trHeight w:val="667"/>
        </w:trPr>
        <w:tc>
          <w:tcPr>
            <w:tcW w:w="3985" w:type="dxa"/>
          </w:tcPr>
          <w:p w14:paraId="6FB9AA56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Adalet ve Dostluk Değerleri ile etkinliklerin uygulanması,  </w:t>
            </w:r>
          </w:p>
        </w:tc>
        <w:tc>
          <w:tcPr>
            <w:tcW w:w="1568" w:type="dxa"/>
          </w:tcPr>
          <w:p w14:paraId="40C8A692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Aralık 2022</w:t>
            </w:r>
          </w:p>
        </w:tc>
        <w:tc>
          <w:tcPr>
            <w:tcW w:w="2701" w:type="dxa"/>
          </w:tcPr>
          <w:p w14:paraId="6CAB0D39" w14:textId="77777777" w:rsidR="000E2BC1" w:rsidRPr="00F026BE" w:rsidRDefault="000E2BC1" w:rsidP="000E2BC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222" w:type="dxa"/>
          </w:tcPr>
          <w:p w14:paraId="792729E8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125" w:type="dxa"/>
          </w:tcPr>
          <w:p w14:paraId="6E7FA031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0E2BC1" w:rsidRPr="00F026BE" w14:paraId="5199992C" w14:textId="77777777" w:rsidTr="007630D7">
        <w:trPr>
          <w:trHeight w:val="466"/>
        </w:trPr>
        <w:tc>
          <w:tcPr>
            <w:tcW w:w="3985" w:type="dxa"/>
          </w:tcPr>
          <w:p w14:paraId="4D9CC0BC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Dürüstlük ve Öz Denetim Değerleri ile etkinliklerin uygulanması,  </w:t>
            </w:r>
          </w:p>
        </w:tc>
        <w:tc>
          <w:tcPr>
            <w:tcW w:w="1568" w:type="dxa"/>
          </w:tcPr>
          <w:p w14:paraId="119ADBA5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Ocak 2023</w:t>
            </w:r>
          </w:p>
        </w:tc>
        <w:tc>
          <w:tcPr>
            <w:tcW w:w="2701" w:type="dxa"/>
          </w:tcPr>
          <w:p w14:paraId="7CE8F944" w14:textId="77777777" w:rsidR="000E2BC1" w:rsidRPr="00F026BE" w:rsidRDefault="000E2BC1" w:rsidP="000E2BC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222" w:type="dxa"/>
          </w:tcPr>
          <w:p w14:paraId="10AFABFA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125" w:type="dxa"/>
          </w:tcPr>
          <w:p w14:paraId="3E655C7A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0E2BC1" w:rsidRPr="00F026BE" w14:paraId="09D0FAD9" w14:textId="77777777" w:rsidTr="007630D7">
        <w:trPr>
          <w:trHeight w:val="473"/>
        </w:trPr>
        <w:tc>
          <w:tcPr>
            <w:tcW w:w="3985" w:type="dxa"/>
          </w:tcPr>
          <w:p w14:paraId="0C96198F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Sabır Değeri ile etkinliklerin uygulanması,  </w:t>
            </w:r>
          </w:p>
        </w:tc>
        <w:tc>
          <w:tcPr>
            <w:tcW w:w="1568" w:type="dxa"/>
          </w:tcPr>
          <w:p w14:paraId="755F3DFD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Şubat 2023</w:t>
            </w:r>
          </w:p>
        </w:tc>
        <w:tc>
          <w:tcPr>
            <w:tcW w:w="2701" w:type="dxa"/>
          </w:tcPr>
          <w:p w14:paraId="61DA1835" w14:textId="77777777" w:rsidR="000E2BC1" w:rsidRPr="00F026BE" w:rsidRDefault="000E2BC1" w:rsidP="000E2BC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222" w:type="dxa"/>
          </w:tcPr>
          <w:p w14:paraId="06DF887E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125" w:type="dxa"/>
          </w:tcPr>
          <w:p w14:paraId="4883F814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0E2BC1" w:rsidRPr="00F026BE" w14:paraId="2CB3F7D5" w14:textId="77777777" w:rsidTr="007630D7">
        <w:trPr>
          <w:trHeight w:val="639"/>
        </w:trPr>
        <w:tc>
          <w:tcPr>
            <w:tcW w:w="3985" w:type="dxa"/>
          </w:tcPr>
          <w:p w14:paraId="313419AB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Saygı ve Sevgi Değerleri ile etkinliklerin uygulanması,  </w:t>
            </w:r>
          </w:p>
        </w:tc>
        <w:tc>
          <w:tcPr>
            <w:tcW w:w="1568" w:type="dxa"/>
          </w:tcPr>
          <w:p w14:paraId="36C98FDC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Mart 2023</w:t>
            </w:r>
          </w:p>
        </w:tc>
        <w:tc>
          <w:tcPr>
            <w:tcW w:w="2701" w:type="dxa"/>
          </w:tcPr>
          <w:p w14:paraId="6DA0C37C" w14:textId="77777777" w:rsidR="000E2BC1" w:rsidRPr="00F026BE" w:rsidRDefault="000E2BC1" w:rsidP="000E2BC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222" w:type="dxa"/>
          </w:tcPr>
          <w:p w14:paraId="4B7860B6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125" w:type="dxa"/>
          </w:tcPr>
          <w:p w14:paraId="6422F8E9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0E2BC1" w:rsidRPr="00F026BE" w14:paraId="058A48BC" w14:textId="77777777" w:rsidTr="007630D7">
        <w:trPr>
          <w:trHeight w:val="466"/>
        </w:trPr>
        <w:tc>
          <w:tcPr>
            <w:tcW w:w="3985" w:type="dxa"/>
          </w:tcPr>
          <w:p w14:paraId="0F378385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Sorumluluk Değeri ile etkinliklerin uygulanması,  </w:t>
            </w:r>
          </w:p>
        </w:tc>
        <w:tc>
          <w:tcPr>
            <w:tcW w:w="1568" w:type="dxa"/>
          </w:tcPr>
          <w:p w14:paraId="5FBD3053" w14:textId="77777777" w:rsidR="000E2BC1" w:rsidRPr="00F026BE" w:rsidRDefault="000E2BC1" w:rsidP="000E2BC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Nisan 2023</w:t>
            </w:r>
          </w:p>
        </w:tc>
        <w:tc>
          <w:tcPr>
            <w:tcW w:w="2701" w:type="dxa"/>
          </w:tcPr>
          <w:p w14:paraId="77F3C407" w14:textId="77777777" w:rsidR="000E2BC1" w:rsidRPr="00F026BE" w:rsidRDefault="000E2BC1" w:rsidP="000E2BC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222" w:type="dxa"/>
          </w:tcPr>
          <w:p w14:paraId="5DB4459D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125" w:type="dxa"/>
          </w:tcPr>
          <w:p w14:paraId="67DF88A6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0E2BC1" w:rsidRPr="00F026BE" w14:paraId="4605FD67" w14:textId="77777777" w:rsidTr="007630D7">
        <w:trPr>
          <w:trHeight w:val="473"/>
        </w:trPr>
        <w:tc>
          <w:tcPr>
            <w:tcW w:w="3985" w:type="dxa"/>
          </w:tcPr>
          <w:p w14:paraId="25151483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Vatanseverlik Değeri ile etkinliklerin uygulanması,  </w:t>
            </w:r>
          </w:p>
        </w:tc>
        <w:tc>
          <w:tcPr>
            <w:tcW w:w="1568" w:type="dxa"/>
          </w:tcPr>
          <w:p w14:paraId="34C0B29E" w14:textId="77777777" w:rsidR="000E2BC1" w:rsidRPr="00F026BE" w:rsidRDefault="000E2BC1" w:rsidP="000E2BC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Mayıs 2023</w:t>
            </w:r>
          </w:p>
        </w:tc>
        <w:tc>
          <w:tcPr>
            <w:tcW w:w="2701" w:type="dxa"/>
          </w:tcPr>
          <w:p w14:paraId="5F9126BF" w14:textId="77777777" w:rsidR="000E2BC1" w:rsidRPr="00F026BE" w:rsidRDefault="000E2BC1" w:rsidP="000E2BC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222" w:type="dxa"/>
          </w:tcPr>
          <w:p w14:paraId="5E8854F0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125" w:type="dxa"/>
          </w:tcPr>
          <w:p w14:paraId="2F2F5614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0E2BC1" w:rsidRPr="00F026BE" w14:paraId="18036550" w14:textId="77777777" w:rsidTr="007630D7">
        <w:trPr>
          <w:trHeight w:val="639"/>
        </w:trPr>
        <w:tc>
          <w:tcPr>
            <w:tcW w:w="3985" w:type="dxa"/>
          </w:tcPr>
          <w:p w14:paraId="6ED744D6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lastRenderedPageBreak/>
              <w:t xml:space="preserve">Yardımseverlik Değeri ile etkinliklerin uygulanması,  </w:t>
            </w:r>
          </w:p>
        </w:tc>
        <w:tc>
          <w:tcPr>
            <w:tcW w:w="1568" w:type="dxa"/>
          </w:tcPr>
          <w:p w14:paraId="5378BF93" w14:textId="77777777" w:rsidR="000E2BC1" w:rsidRPr="00F026BE" w:rsidRDefault="000E2BC1" w:rsidP="000E2BC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Haziran 2023</w:t>
            </w:r>
          </w:p>
        </w:tc>
        <w:tc>
          <w:tcPr>
            <w:tcW w:w="2701" w:type="dxa"/>
          </w:tcPr>
          <w:p w14:paraId="5A5A51BA" w14:textId="77777777" w:rsidR="000E2BC1" w:rsidRPr="00F026BE" w:rsidRDefault="000E2BC1" w:rsidP="000E2BC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222" w:type="dxa"/>
            <w:hideMark/>
          </w:tcPr>
          <w:p w14:paraId="55FE38EA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125" w:type="dxa"/>
          </w:tcPr>
          <w:p w14:paraId="14DA5BE0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0E2BC1" w:rsidRPr="00F026BE" w14:paraId="0FBF2119" w14:textId="77777777" w:rsidTr="007630D7">
        <w:trPr>
          <w:trHeight w:val="639"/>
        </w:trPr>
        <w:tc>
          <w:tcPr>
            <w:tcW w:w="3985" w:type="dxa"/>
          </w:tcPr>
          <w:p w14:paraId="555265BC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Örnek uygulamaların yer alacağı yılsonu etkinliğinde sergilenecek faaliyetin belirlenmesi ve sergide sunulacak düzenlem</w:t>
            </w:r>
            <w:r w:rsidR="007630D7"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e</w:t>
            </w: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lerin yapılması,</w:t>
            </w:r>
            <w:r w:rsidR="007630D7"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 xml:space="preserve"> sergiye katılım sağlanması</w:t>
            </w:r>
          </w:p>
        </w:tc>
        <w:tc>
          <w:tcPr>
            <w:tcW w:w="1568" w:type="dxa"/>
          </w:tcPr>
          <w:p w14:paraId="5515B590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Haziran 2023</w:t>
            </w:r>
          </w:p>
        </w:tc>
        <w:tc>
          <w:tcPr>
            <w:tcW w:w="2701" w:type="dxa"/>
          </w:tcPr>
          <w:p w14:paraId="726C7EA6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222" w:type="dxa"/>
          </w:tcPr>
          <w:p w14:paraId="015D973F" w14:textId="6ED21B44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125" w:type="dxa"/>
          </w:tcPr>
          <w:p w14:paraId="7E80014F" w14:textId="77777777" w:rsidR="000E2BC1" w:rsidRPr="00F026BE" w:rsidRDefault="000E2BC1" w:rsidP="000E2BC1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  <w:tr w:rsidR="007630D7" w:rsidRPr="00F026BE" w14:paraId="54EAB2C1" w14:textId="77777777" w:rsidTr="007630D7">
        <w:trPr>
          <w:trHeight w:val="639"/>
        </w:trPr>
        <w:tc>
          <w:tcPr>
            <w:tcW w:w="3985" w:type="dxa"/>
          </w:tcPr>
          <w:p w14:paraId="32658297" w14:textId="77777777" w:rsidR="007630D7" w:rsidRPr="00F026BE" w:rsidRDefault="007630D7" w:rsidP="007630D7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Projenin genel olarak değerlendirilmesi, Okul Çalışma Raporunun hazırlanması,  raporun İl/İlçe Milli Eğitim Müdürlüğüne gönderilmesi</w:t>
            </w:r>
          </w:p>
        </w:tc>
        <w:tc>
          <w:tcPr>
            <w:tcW w:w="1568" w:type="dxa"/>
          </w:tcPr>
          <w:p w14:paraId="7B4FB1C5" w14:textId="77777777" w:rsidR="007630D7" w:rsidRPr="00F026BE" w:rsidRDefault="007630D7" w:rsidP="007630D7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  <w:r w:rsidRPr="00F026BE">
              <w:rPr>
                <w:rFonts w:ascii="Arial Narrow" w:hAnsi="Arial Narrow" w:cstheme="minorHAnsi"/>
                <w:bCs/>
                <w:sz w:val="24"/>
                <w:szCs w:val="24"/>
              </w:rPr>
              <w:t>15-20 Haziran 2023</w:t>
            </w:r>
          </w:p>
        </w:tc>
        <w:tc>
          <w:tcPr>
            <w:tcW w:w="2701" w:type="dxa"/>
          </w:tcPr>
          <w:p w14:paraId="7DE4B4F8" w14:textId="77777777" w:rsidR="007630D7" w:rsidRPr="00F026BE" w:rsidRDefault="007630D7" w:rsidP="007630D7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222" w:type="dxa"/>
          </w:tcPr>
          <w:p w14:paraId="69200CAA" w14:textId="77777777" w:rsidR="007630D7" w:rsidRPr="00F026BE" w:rsidRDefault="007630D7" w:rsidP="007630D7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  <w:tc>
          <w:tcPr>
            <w:tcW w:w="3125" w:type="dxa"/>
          </w:tcPr>
          <w:p w14:paraId="0D92D464" w14:textId="77777777" w:rsidR="007630D7" w:rsidRPr="00F026BE" w:rsidRDefault="007630D7" w:rsidP="007630D7">
            <w:pPr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14:paraId="4AD87951" w14:textId="77777777" w:rsidR="003910D4" w:rsidRPr="00F026BE" w:rsidRDefault="003910D4" w:rsidP="00025C8F">
      <w:pPr>
        <w:rPr>
          <w:rFonts w:ascii="Arial Narrow" w:hAnsi="Arial Narrow" w:cstheme="minorHAnsi"/>
          <w:sz w:val="24"/>
          <w:szCs w:val="24"/>
        </w:rPr>
      </w:pPr>
    </w:p>
    <w:p w14:paraId="6DB30525" w14:textId="77777777" w:rsidR="007630D7" w:rsidRPr="00F026BE" w:rsidRDefault="007630D7" w:rsidP="00025C8F">
      <w:pPr>
        <w:rPr>
          <w:rFonts w:ascii="Arial Narrow" w:hAnsi="Arial Narrow" w:cstheme="minorHAnsi"/>
          <w:sz w:val="24"/>
          <w:szCs w:val="24"/>
        </w:rPr>
      </w:pPr>
    </w:p>
    <w:p w14:paraId="07D94BCA" w14:textId="77777777" w:rsidR="007630D7" w:rsidRPr="00F026BE" w:rsidRDefault="007630D7" w:rsidP="00025C8F">
      <w:pPr>
        <w:rPr>
          <w:rFonts w:ascii="Arial Narrow" w:hAnsi="Arial Narrow" w:cstheme="minorHAnsi"/>
          <w:sz w:val="24"/>
          <w:szCs w:val="24"/>
        </w:rPr>
      </w:pPr>
    </w:p>
    <w:p w14:paraId="363D34DD" w14:textId="77777777" w:rsidR="007630D7" w:rsidRPr="00F026BE" w:rsidRDefault="007630D7" w:rsidP="00025C8F">
      <w:pPr>
        <w:rPr>
          <w:rFonts w:ascii="Arial Narrow" w:hAnsi="Arial Narrow" w:cstheme="minorHAnsi"/>
          <w:sz w:val="24"/>
          <w:szCs w:val="24"/>
        </w:rPr>
      </w:pPr>
    </w:p>
    <w:p w14:paraId="6521C9C4" w14:textId="75FFD5C8" w:rsidR="009D2E20" w:rsidRDefault="007630D7" w:rsidP="007630D7">
      <w:pPr>
        <w:ind w:left="72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F026BE">
        <w:rPr>
          <w:rFonts w:ascii="Arial Narrow" w:hAnsi="Arial Narrow" w:cstheme="minorHAnsi"/>
          <w:b/>
          <w:bCs/>
          <w:sz w:val="24"/>
          <w:szCs w:val="24"/>
        </w:rPr>
        <w:t>Okul Yürütme Kurulu Üyeleri İsim İmza</w:t>
      </w:r>
    </w:p>
    <w:p w14:paraId="72B949D2" w14:textId="4951FA58" w:rsidR="00644788" w:rsidRDefault="00644788" w:rsidP="007630D7">
      <w:pPr>
        <w:ind w:left="720"/>
        <w:jc w:val="center"/>
        <w:rPr>
          <w:rFonts w:ascii="Arial Narrow" w:hAnsi="Arial Narrow" w:cstheme="minorHAnsi"/>
          <w:b/>
          <w:bCs/>
          <w:sz w:val="24"/>
          <w:szCs w:val="24"/>
        </w:rPr>
      </w:pPr>
    </w:p>
    <w:p w14:paraId="68FDE1F3" w14:textId="77777777" w:rsidR="00644788" w:rsidRPr="00F026BE" w:rsidRDefault="00644788" w:rsidP="00644788">
      <w:pPr>
        <w:ind w:left="720"/>
        <w:rPr>
          <w:rFonts w:ascii="Arial Narrow" w:hAnsi="Arial Narrow" w:cstheme="minorHAnsi"/>
          <w:b/>
          <w:sz w:val="24"/>
          <w:szCs w:val="24"/>
        </w:rPr>
      </w:pPr>
    </w:p>
    <w:p w14:paraId="5C4648FB" w14:textId="5FE307AF" w:rsidR="007630D7" w:rsidRDefault="00644788" w:rsidP="00025C8F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Necdet ÇAĞRICI               Harun BOZOĞLU          Özer ÖTKÜR     </w:t>
      </w:r>
      <w:r>
        <w:rPr>
          <w:rFonts w:ascii="Arial Narrow" w:hAnsi="Arial Narrow" w:cstheme="minorHAnsi"/>
          <w:sz w:val="24"/>
          <w:szCs w:val="24"/>
        </w:rPr>
        <w:tab/>
        <w:t>Huriye GENÇ            Esra YILDIZ            Havva ATA              Ali Volkan ÖZKARDEŞ</w:t>
      </w:r>
    </w:p>
    <w:p w14:paraId="23AAA10A" w14:textId="6C4FF37B" w:rsidR="00644788" w:rsidRDefault="00644788" w:rsidP="00025C8F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Kurul Başkanı                      Temsilci                          Üye                             </w:t>
      </w:r>
      <w:r>
        <w:rPr>
          <w:rFonts w:ascii="Arial Narrow" w:hAnsi="Arial Narrow" w:cstheme="minorHAnsi"/>
          <w:sz w:val="24"/>
          <w:szCs w:val="24"/>
        </w:rPr>
        <w:t>Üye</w:t>
      </w:r>
      <w:r>
        <w:rPr>
          <w:rFonts w:ascii="Arial Narrow" w:hAnsi="Arial Narrow" w:cstheme="minorHAnsi"/>
          <w:sz w:val="24"/>
          <w:szCs w:val="24"/>
        </w:rPr>
        <w:t xml:space="preserve">                             </w:t>
      </w:r>
      <w:r>
        <w:rPr>
          <w:rFonts w:ascii="Arial Narrow" w:hAnsi="Arial Narrow" w:cstheme="minorHAnsi"/>
          <w:sz w:val="24"/>
          <w:szCs w:val="24"/>
        </w:rPr>
        <w:t>Üye</w:t>
      </w:r>
      <w:r>
        <w:rPr>
          <w:rFonts w:ascii="Arial Narrow" w:hAnsi="Arial Narrow" w:cstheme="minorHAnsi"/>
          <w:sz w:val="24"/>
          <w:szCs w:val="24"/>
        </w:rPr>
        <w:t xml:space="preserve">                         </w:t>
      </w:r>
      <w:r>
        <w:rPr>
          <w:rFonts w:ascii="Arial Narrow" w:hAnsi="Arial Narrow" w:cstheme="minorHAnsi"/>
          <w:sz w:val="24"/>
          <w:szCs w:val="24"/>
        </w:rPr>
        <w:t>Üye</w:t>
      </w:r>
      <w:r>
        <w:rPr>
          <w:rFonts w:ascii="Arial Narrow" w:hAnsi="Arial Narrow" w:cstheme="minorHAnsi"/>
          <w:sz w:val="24"/>
          <w:szCs w:val="24"/>
        </w:rPr>
        <w:t xml:space="preserve">                                    </w:t>
      </w:r>
      <w:r>
        <w:rPr>
          <w:rFonts w:ascii="Arial Narrow" w:hAnsi="Arial Narrow" w:cstheme="minorHAnsi"/>
          <w:sz w:val="24"/>
          <w:szCs w:val="24"/>
        </w:rPr>
        <w:t>Üye</w:t>
      </w:r>
    </w:p>
    <w:p w14:paraId="523CA913" w14:textId="7C2F0D40" w:rsidR="00644788" w:rsidRDefault="00644788" w:rsidP="00025C8F">
      <w:pPr>
        <w:rPr>
          <w:rFonts w:ascii="Arial Narrow" w:hAnsi="Arial Narrow" w:cstheme="minorHAnsi"/>
          <w:sz w:val="24"/>
          <w:szCs w:val="24"/>
        </w:rPr>
      </w:pPr>
    </w:p>
    <w:p w14:paraId="341C37CD" w14:textId="39958E83" w:rsidR="00644788" w:rsidRDefault="00644788" w:rsidP="00025C8F">
      <w:pPr>
        <w:rPr>
          <w:rFonts w:ascii="Arial Narrow" w:hAnsi="Arial Narrow" w:cstheme="minorHAnsi"/>
          <w:sz w:val="24"/>
          <w:szCs w:val="24"/>
        </w:rPr>
      </w:pPr>
    </w:p>
    <w:p w14:paraId="398905AA" w14:textId="0ACD55A0" w:rsidR="00644788" w:rsidRDefault="00644788" w:rsidP="00025C8F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Eyüp Efe TOZAN                     Ömür YILDIZ                           Yağmur KARACA                            Berivan ÖZTÜRK                        Mevlüde KAÇER</w:t>
      </w:r>
    </w:p>
    <w:p w14:paraId="025A9D4A" w14:textId="304059C4" w:rsidR="00644788" w:rsidRPr="00F026BE" w:rsidRDefault="00644788" w:rsidP="00025C8F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     </w:t>
      </w:r>
      <w:r>
        <w:rPr>
          <w:rFonts w:ascii="Arial Narrow" w:hAnsi="Arial Narrow" w:cstheme="minorHAnsi"/>
          <w:sz w:val="24"/>
          <w:szCs w:val="24"/>
        </w:rPr>
        <w:t>Üye</w:t>
      </w:r>
      <w:r>
        <w:rPr>
          <w:rFonts w:ascii="Arial Narrow" w:hAnsi="Arial Narrow" w:cstheme="minorHAnsi"/>
          <w:sz w:val="24"/>
          <w:szCs w:val="24"/>
        </w:rPr>
        <w:t xml:space="preserve">                                        </w:t>
      </w:r>
      <w:r>
        <w:rPr>
          <w:rFonts w:ascii="Arial Narrow" w:hAnsi="Arial Narrow" w:cstheme="minorHAnsi"/>
          <w:sz w:val="24"/>
          <w:szCs w:val="24"/>
        </w:rPr>
        <w:t>Üye</w:t>
      </w:r>
      <w:r>
        <w:rPr>
          <w:rFonts w:ascii="Arial Narrow" w:hAnsi="Arial Narrow" w:cstheme="minorHAnsi"/>
          <w:sz w:val="24"/>
          <w:szCs w:val="24"/>
        </w:rPr>
        <w:t xml:space="preserve">                                              </w:t>
      </w:r>
      <w:r>
        <w:rPr>
          <w:rFonts w:ascii="Arial Narrow" w:hAnsi="Arial Narrow" w:cstheme="minorHAnsi"/>
          <w:sz w:val="24"/>
          <w:szCs w:val="24"/>
        </w:rPr>
        <w:t>Üye</w:t>
      </w:r>
      <w:r>
        <w:rPr>
          <w:rFonts w:ascii="Arial Narrow" w:hAnsi="Arial Narrow" w:cstheme="minorHAnsi"/>
          <w:sz w:val="24"/>
          <w:szCs w:val="24"/>
        </w:rPr>
        <w:t xml:space="preserve">                                                </w:t>
      </w:r>
      <w:r>
        <w:rPr>
          <w:rFonts w:ascii="Arial Narrow" w:hAnsi="Arial Narrow" w:cstheme="minorHAnsi"/>
          <w:sz w:val="24"/>
          <w:szCs w:val="24"/>
        </w:rPr>
        <w:t>Üye</w:t>
      </w:r>
      <w:r>
        <w:rPr>
          <w:rFonts w:ascii="Arial Narrow" w:hAnsi="Arial Narrow" w:cstheme="minorHAnsi"/>
          <w:sz w:val="24"/>
          <w:szCs w:val="24"/>
        </w:rPr>
        <w:t xml:space="preserve">                                                </w:t>
      </w:r>
      <w:r>
        <w:rPr>
          <w:rFonts w:ascii="Arial Narrow" w:hAnsi="Arial Narrow" w:cstheme="minorHAnsi"/>
          <w:sz w:val="24"/>
          <w:szCs w:val="24"/>
        </w:rPr>
        <w:t>Üye</w:t>
      </w:r>
    </w:p>
    <w:sectPr w:rsidR="00644788" w:rsidRPr="00F026BE" w:rsidSect="000E2BC1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15CA0"/>
    <w:multiLevelType w:val="hybridMultilevel"/>
    <w:tmpl w:val="721055AE"/>
    <w:lvl w:ilvl="0" w:tplc="7BBC7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CC9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CC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2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305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47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C9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C2D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8D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0684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8F"/>
    <w:rsid w:val="00025C8F"/>
    <w:rsid w:val="000E2BC1"/>
    <w:rsid w:val="001A578D"/>
    <w:rsid w:val="003910D4"/>
    <w:rsid w:val="00591F18"/>
    <w:rsid w:val="00644788"/>
    <w:rsid w:val="006B7B8F"/>
    <w:rsid w:val="007630D7"/>
    <w:rsid w:val="009D2E20"/>
    <w:rsid w:val="00BC5809"/>
    <w:rsid w:val="00D3159E"/>
    <w:rsid w:val="00DA0F6D"/>
    <w:rsid w:val="00DA43BA"/>
    <w:rsid w:val="00E81A44"/>
    <w:rsid w:val="00F0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C68D"/>
  <w15:chartTrackingRefBased/>
  <w15:docId w15:val="{0AD65AD0-1B5A-4596-AEDD-4EAE488A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Akın GENÇ</cp:lastModifiedBy>
  <cp:revision>3</cp:revision>
  <dcterms:created xsi:type="dcterms:W3CDTF">2023-01-05T10:08:00Z</dcterms:created>
  <dcterms:modified xsi:type="dcterms:W3CDTF">2023-01-05T10:13:00Z</dcterms:modified>
</cp:coreProperties>
</file>