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6A" w:rsidRPr="0061037A" w:rsidRDefault="00EF4B95">
      <w:pPr>
        <w:rPr>
          <w:rFonts w:ascii="Arial" w:hAnsi="Arial" w:cs="Arial"/>
          <w:b/>
        </w:rPr>
      </w:pPr>
      <w:r w:rsidRPr="0061037A">
        <w:rPr>
          <w:rFonts w:ascii="Arial" w:hAnsi="Arial" w:cs="Arial"/>
          <w:b/>
        </w:rPr>
        <w:t xml:space="preserve">                </w:t>
      </w:r>
      <w:r w:rsidR="0061037A">
        <w:rPr>
          <w:rFonts w:ascii="Arial" w:hAnsi="Arial" w:cs="Arial"/>
          <w:b/>
        </w:rPr>
        <w:t xml:space="preserve">  </w:t>
      </w:r>
      <w:r w:rsidRPr="0061037A">
        <w:rPr>
          <w:rFonts w:ascii="Arial" w:hAnsi="Arial" w:cs="Arial"/>
          <w:b/>
        </w:rPr>
        <w:t xml:space="preserve">    KAYNARCA ŞEVKET SABANCI ANAD</w:t>
      </w:r>
      <w:r w:rsidR="001D3408" w:rsidRPr="0061037A">
        <w:rPr>
          <w:rFonts w:ascii="Arial" w:hAnsi="Arial" w:cs="Arial"/>
          <w:b/>
        </w:rPr>
        <w:t>O</w:t>
      </w:r>
      <w:r w:rsidRPr="0061037A">
        <w:rPr>
          <w:rFonts w:ascii="Arial" w:hAnsi="Arial" w:cs="Arial"/>
          <w:b/>
        </w:rPr>
        <w:t xml:space="preserve">LU LİSESİ </w:t>
      </w:r>
    </w:p>
    <w:p w:rsidR="00EF4B95" w:rsidRPr="0061037A" w:rsidRDefault="00EF4B95">
      <w:pPr>
        <w:rPr>
          <w:rFonts w:ascii="Arial" w:hAnsi="Arial" w:cs="Arial"/>
          <w:b/>
        </w:rPr>
      </w:pPr>
      <w:r w:rsidRPr="0061037A">
        <w:rPr>
          <w:rFonts w:ascii="Arial" w:hAnsi="Arial" w:cs="Arial"/>
          <w:b/>
        </w:rPr>
        <w:t xml:space="preserve">                OKUL AİLE BİRLİĞİ </w:t>
      </w:r>
      <w:r w:rsidR="003F3DD7" w:rsidRPr="0061037A">
        <w:rPr>
          <w:rFonts w:ascii="Arial" w:hAnsi="Arial" w:cs="Arial"/>
          <w:b/>
        </w:rPr>
        <w:t xml:space="preserve">YÖNETİM </w:t>
      </w:r>
      <w:r w:rsidRPr="0061037A">
        <w:rPr>
          <w:rFonts w:ascii="Arial" w:hAnsi="Arial" w:cs="Arial"/>
          <w:b/>
        </w:rPr>
        <w:t xml:space="preserve">KURULU </w:t>
      </w:r>
      <w:r w:rsidR="003F3DD7" w:rsidRPr="0061037A">
        <w:rPr>
          <w:rFonts w:ascii="Arial" w:hAnsi="Arial" w:cs="Arial"/>
          <w:b/>
        </w:rPr>
        <w:t xml:space="preserve">FAALİYET </w:t>
      </w:r>
      <w:r w:rsidRPr="0061037A">
        <w:rPr>
          <w:rFonts w:ascii="Arial" w:hAnsi="Arial" w:cs="Arial"/>
          <w:b/>
        </w:rPr>
        <w:t>RAPORU</w:t>
      </w:r>
    </w:p>
    <w:p w:rsidR="00EF4B95" w:rsidRPr="0061037A" w:rsidRDefault="00EF4B95">
      <w:pPr>
        <w:rPr>
          <w:rFonts w:ascii="Arial" w:hAnsi="Arial" w:cs="Arial"/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426"/>
        <w:gridCol w:w="5276"/>
      </w:tblGrid>
      <w:tr w:rsidR="00EF4B95" w:rsidRPr="0061037A" w:rsidTr="004310B9">
        <w:tc>
          <w:tcPr>
            <w:tcW w:w="3510" w:type="dxa"/>
          </w:tcPr>
          <w:p w:rsidR="00EF4B95" w:rsidRPr="009F7C2C" w:rsidRDefault="00EF4B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7C2C">
              <w:rPr>
                <w:rFonts w:ascii="Arial" w:hAnsi="Arial" w:cs="Arial"/>
                <w:b/>
                <w:sz w:val="20"/>
                <w:szCs w:val="20"/>
              </w:rPr>
              <w:t>KARAR TARİHİ</w:t>
            </w:r>
          </w:p>
        </w:tc>
        <w:tc>
          <w:tcPr>
            <w:tcW w:w="426" w:type="dxa"/>
          </w:tcPr>
          <w:p w:rsidR="00EF4B95" w:rsidRPr="009F7C2C" w:rsidRDefault="00EF4B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7C2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:rsidR="00EF4B95" w:rsidRPr="009F7C2C" w:rsidRDefault="00EF4B95" w:rsidP="00B218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7C2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21862" w:rsidRPr="009F7C2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9F7C2C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="00B21862" w:rsidRPr="009F7C2C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9F7C2C">
              <w:rPr>
                <w:rFonts w:ascii="Arial" w:hAnsi="Arial" w:cs="Arial"/>
                <w:b/>
                <w:sz w:val="20"/>
                <w:szCs w:val="20"/>
              </w:rPr>
              <w:t>.2023</w:t>
            </w:r>
          </w:p>
        </w:tc>
      </w:tr>
      <w:tr w:rsidR="00EF4B95" w:rsidRPr="0061037A" w:rsidTr="004310B9">
        <w:tc>
          <w:tcPr>
            <w:tcW w:w="3510" w:type="dxa"/>
          </w:tcPr>
          <w:p w:rsidR="00EF4B95" w:rsidRPr="009F7C2C" w:rsidRDefault="00EF4B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7C2C">
              <w:rPr>
                <w:rFonts w:ascii="Arial" w:hAnsi="Arial" w:cs="Arial"/>
                <w:b/>
                <w:sz w:val="20"/>
                <w:szCs w:val="20"/>
              </w:rPr>
              <w:t>KURUL BAŞKANI</w:t>
            </w:r>
          </w:p>
        </w:tc>
        <w:tc>
          <w:tcPr>
            <w:tcW w:w="426" w:type="dxa"/>
          </w:tcPr>
          <w:p w:rsidR="00EF4B95" w:rsidRPr="009F7C2C" w:rsidRDefault="00EF4B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7C2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:rsidR="00EF4B95" w:rsidRPr="009F7C2C" w:rsidRDefault="003F3D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7C2C">
              <w:rPr>
                <w:rFonts w:ascii="Arial" w:hAnsi="Arial" w:cs="Arial"/>
                <w:b/>
                <w:sz w:val="20"/>
                <w:szCs w:val="20"/>
              </w:rPr>
              <w:t xml:space="preserve">Nuran </w:t>
            </w:r>
            <w:proofErr w:type="spellStart"/>
            <w:r w:rsidRPr="009F7C2C">
              <w:rPr>
                <w:rFonts w:ascii="Arial" w:hAnsi="Arial" w:cs="Arial"/>
                <w:b/>
                <w:sz w:val="20"/>
                <w:szCs w:val="20"/>
              </w:rPr>
              <w:t>Çelikbaş</w:t>
            </w:r>
            <w:proofErr w:type="spellEnd"/>
          </w:p>
        </w:tc>
      </w:tr>
      <w:tr w:rsidR="00EF4B95" w:rsidRPr="0061037A" w:rsidTr="004310B9">
        <w:tc>
          <w:tcPr>
            <w:tcW w:w="3510" w:type="dxa"/>
          </w:tcPr>
          <w:p w:rsidR="00EF4B95" w:rsidRPr="009F7C2C" w:rsidRDefault="00EF4B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7C2C">
              <w:rPr>
                <w:rFonts w:ascii="Arial" w:hAnsi="Arial" w:cs="Arial"/>
                <w:b/>
                <w:sz w:val="20"/>
                <w:szCs w:val="20"/>
              </w:rPr>
              <w:t>TOPLANTIYA KATILANLAR</w:t>
            </w:r>
          </w:p>
        </w:tc>
        <w:tc>
          <w:tcPr>
            <w:tcW w:w="426" w:type="dxa"/>
          </w:tcPr>
          <w:p w:rsidR="00EF4B95" w:rsidRPr="009F7C2C" w:rsidRDefault="00EF4B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7C2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:rsidR="00EF4B95" w:rsidRPr="009F7C2C" w:rsidRDefault="003F3D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7C2C">
              <w:rPr>
                <w:rFonts w:ascii="Arial" w:hAnsi="Arial" w:cs="Arial"/>
                <w:b/>
                <w:sz w:val="20"/>
                <w:szCs w:val="20"/>
              </w:rPr>
              <w:t xml:space="preserve">Nurcan Aydemir, </w:t>
            </w:r>
            <w:proofErr w:type="spellStart"/>
            <w:r w:rsidRPr="009F7C2C">
              <w:rPr>
                <w:rFonts w:ascii="Arial" w:hAnsi="Arial" w:cs="Arial"/>
                <w:b/>
                <w:sz w:val="20"/>
                <w:szCs w:val="20"/>
              </w:rPr>
              <w:t>Mevlüde</w:t>
            </w:r>
            <w:proofErr w:type="spellEnd"/>
            <w:r w:rsidRPr="009F7C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F7C2C">
              <w:rPr>
                <w:rFonts w:ascii="Arial" w:hAnsi="Arial" w:cs="Arial"/>
                <w:b/>
                <w:sz w:val="20"/>
                <w:szCs w:val="20"/>
              </w:rPr>
              <w:t>Kaçer</w:t>
            </w:r>
            <w:proofErr w:type="spellEnd"/>
            <w:r w:rsidRPr="009F7C2C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9F7C2C">
              <w:rPr>
                <w:rFonts w:ascii="Arial" w:hAnsi="Arial" w:cs="Arial"/>
                <w:b/>
                <w:sz w:val="20"/>
                <w:szCs w:val="20"/>
              </w:rPr>
              <w:t>Mersadiye</w:t>
            </w:r>
            <w:proofErr w:type="spellEnd"/>
            <w:r w:rsidRPr="009F7C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9F7C2C">
              <w:rPr>
                <w:rFonts w:ascii="Arial" w:hAnsi="Arial" w:cs="Arial"/>
                <w:b/>
                <w:sz w:val="20"/>
                <w:szCs w:val="20"/>
              </w:rPr>
              <w:t>Sancaklı,Filiz</w:t>
            </w:r>
            <w:proofErr w:type="gramEnd"/>
            <w:r w:rsidRPr="009F7C2C">
              <w:rPr>
                <w:rFonts w:ascii="Arial" w:hAnsi="Arial" w:cs="Arial"/>
                <w:b/>
                <w:sz w:val="20"/>
                <w:szCs w:val="20"/>
              </w:rPr>
              <w:t xml:space="preserve"> Özdemir </w:t>
            </w:r>
            <w:proofErr w:type="spellStart"/>
            <w:r w:rsidRPr="009F7C2C">
              <w:rPr>
                <w:rFonts w:ascii="Arial" w:hAnsi="Arial" w:cs="Arial"/>
                <w:b/>
                <w:sz w:val="20"/>
                <w:szCs w:val="20"/>
              </w:rPr>
              <w:t>Sertoğlu</w:t>
            </w:r>
            <w:proofErr w:type="spellEnd"/>
          </w:p>
        </w:tc>
      </w:tr>
      <w:tr w:rsidR="00EF4B95" w:rsidRPr="0061037A" w:rsidTr="004310B9">
        <w:tc>
          <w:tcPr>
            <w:tcW w:w="3510" w:type="dxa"/>
          </w:tcPr>
          <w:p w:rsidR="00EF4B95" w:rsidRPr="009F7C2C" w:rsidRDefault="00EF4B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7C2C">
              <w:rPr>
                <w:rFonts w:ascii="Arial" w:hAnsi="Arial" w:cs="Arial"/>
                <w:b/>
                <w:sz w:val="20"/>
                <w:szCs w:val="20"/>
              </w:rPr>
              <w:t>KARAR KONUSU</w:t>
            </w:r>
          </w:p>
        </w:tc>
        <w:tc>
          <w:tcPr>
            <w:tcW w:w="426" w:type="dxa"/>
          </w:tcPr>
          <w:p w:rsidR="00EF4B95" w:rsidRPr="009F7C2C" w:rsidRDefault="00EF4B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7C2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76" w:type="dxa"/>
          </w:tcPr>
          <w:p w:rsidR="00EF4B95" w:rsidRPr="009F7C2C" w:rsidRDefault="00EF4B95" w:rsidP="004550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7C2C">
              <w:rPr>
                <w:rFonts w:ascii="Arial" w:hAnsi="Arial" w:cs="Arial"/>
                <w:b/>
                <w:sz w:val="20"/>
                <w:szCs w:val="20"/>
              </w:rPr>
              <w:t xml:space="preserve">2022-2023 </w:t>
            </w:r>
            <w:r w:rsidR="00536AEF" w:rsidRPr="009F7C2C">
              <w:rPr>
                <w:rFonts w:ascii="Arial" w:hAnsi="Arial" w:cs="Arial"/>
                <w:b/>
                <w:sz w:val="20"/>
                <w:szCs w:val="20"/>
              </w:rPr>
              <w:t xml:space="preserve">Eğitim Yılı </w:t>
            </w:r>
            <w:r w:rsidR="003F3DD7" w:rsidRPr="009F7C2C">
              <w:rPr>
                <w:rFonts w:ascii="Arial" w:hAnsi="Arial" w:cs="Arial"/>
                <w:b/>
                <w:sz w:val="20"/>
                <w:szCs w:val="20"/>
              </w:rPr>
              <w:t>Faaliyet Raporu</w:t>
            </w:r>
          </w:p>
        </w:tc>
      </w:tr>
    </w:tbl>
    <w:p w:rsidR="00EF4B95" w:rsidRPr="0061037A" w:rsidRDefault="00EF4B95" w:rsidP="007E2BEA">
      <w:pPr>
        <w:jc w:val="both"/>
        <w:rPr>
          <w:rFonts w:cstheme="minorHAnsi"/>
          <w:b/>
        </w:rPr>
      </w:pPr>
    </w:p>
    <w:p w:rsidR="009F19B4" w:rsidRPr="0061037A" w:rsidRDefault="00342F73" w:rsidP="00342F73">
      <w:pPr>
        <w:ind w:firstLine="708"/>
        <w:jc w:val="both"/>
        <w:rPr>
          <w:rFonts w:cstheme="minorHAnsi"/>
        </w:rPr>
      </w:pPr>
      <w:r w:rsidRPr="0061037A">
        <w:rPr>
          <w:rFonts w:cstheme="minorHAnsi"/>
        </w:rPr>
        <w:t>Yönetim Kurulumuz 04.11.2022 tarihinde M</w:t>
      </w:r>
      <w:r w:rsidR="009F19B4" w:rsidRPr="0061037A">
        <w:rPr>
          <w:rFonts w:cstheme="minorHAnsi"/>
        </w:rPr>
        <w:t xml:space="preserve">EB Okul Aile Birliği </w:t>
      </w:r>
      <w:r w:rsidRPr="0061037A">
        <w:rPr>
          <w:rFonts w:cstheme="minorHAnsi"/>
        </w:rPr>
        <w:t>Yönetmeliği’nin 12. Maddesi doğrultusunda seçilmiş13. Maddesi doğrultusunda görevlerini yerine getirmiştir.</w:t>
      </w:r>
      <w:r w:rsidR="00FB0C8A">
        <w:rPr>
          <w:rFonts w:cstheme="minorHAnsi"/>
        </w:rPr>
        <w:t xml:space="preserve"> </w:t>
      </w:r>
      <w:r w:rsidRPr="0061037A">
        <w:rPr>
          <w:rFonts w:cstheme="minorHAnsi"/>
        </w:rPr>
        <w:t>Yine aynı yönetmeliğin 23.Maddesinde istenen defter,</w:t>
      </w:r>
      <w:r w:rsidR="00B07526">
        <w:rPr>
          <w:rFonts w:cstheme="minorHAnsi"/>
        </w:rPr>
        <w:t xml:space="preserve"> </w:t>
      </w:r>
      <w:r w:rsidRPr="0061037A">
        <w:rPr>
          <w:rFonts w:cstheme="minorHAnsi"/>
        </w:rPr>
        <w:t>dosya ve belgeler tarafımızca tutulmuştur.</w:t>
      </w:r>
    </w:p>
    <w:p w:rsidR="005C6949" w:rsidRPr="0061037A" w:rsidRDefault="00342F73" w:rsidP="00342F73">
      <w:pPr>
        <w:ind w:firstLine="708"/>
        <w:jc w:val="both"/>
        <w:rPr>
          <w:rFonts w:cstheme="minorHAnsi"/>
        </w:rPr>
      </w:pPr>
      <w:r w:rsidRPr="0061037A">
        <w:rPr>
          <w:rFonts w:cstheme="minorHAnsi"/>
        </w:rPr>
        <w:t>2022 -2023 yılı Eğitim ve Öğretim yılında okul yararına okulumuza ait spor salonu kiraya verilmiş</w:t>
      </w:r>
      <w:r w:rsidR="005C6949" w:rsidRPr="0061037A">
        <w:rPr>
          <w:rFonts w:cstheme="minorHAnsi"/>
        </w:rPr>
        <w:t>,</w:t>
      </w:r>
      <w:r w:rsidRPr="0061037A">
        <w:rPr>
          <w:rFonts w:cstheme="minorHAnsi"/>
        </w:rPr>
        <w:t xml:space="preserve"> okul için elzem olan tamirat tadilat yaptırılmış </w:t>
      </w:r>
      <w:r w:rsidR="005C6949" w:rsidRPr="0061037A">
        <w:rPr>
          <w:rFonts w:cstheme="minorHAnsi"/>
        </w:rPr>
        <w:t xml:space="preserve">yine okula </w:t>
      </w:r>
      <w:r w:rsidRPr="0061037A">
        <w:rPr>
          <w:rFonts w:cstheme="minorHAnsi"/>
        </w:rPr>
        <w:t>alınan araç</w:t>
      </w:r>
      <w:r w:rsidR="005C6949" w:rsidRPr="0061037A">
        <w:rPr>
          <w:rFonts w:cstheme="minorHAnsi"/>
        </w:rPr>
        <w:t xml:space="preserve"> ve</w:t>
      </w:r>
      <w:r w:rsidRPr="0061037A">
        <w:rPr>
          <w:rFonts w:cstheme="minorHAnsi"/>
        </w:rPr>
        <w:t xml:space="preserve"> gereçler için alınan kararlar doğrultusunda</w:t>
      </w:r>
      <w:r w:rsidR="005C6949" w:rsidRPr="0061037A">
        <w:rPr>
          <w:rFonts w:cstheme="minorHAnsi"/>
        </w:rPr>
        <w:t xml:space="preserve"> har</w:t>
      </w:r>
      <w:r w:rsidRPr="0061037A">
        <w:rPr>
          <w:rFonts w:cstheme="minorHAnsi"/>
        </w:rPr>
        <w:t>camalar yapılmış</w:t>
      </w:r>
      <w:r w:rsidR="005C6949" w:rsidRPr="0061037A">
        <w:rPr>
          <w:rFonts w:cstheme="minorHAnsi"/>
        </w:rPr>
        <w:t>tır.</w:t>
      </w:r>
      <w:r w:rsidRPr="0061037A">
        <w:rPr>
          <w:rFonts w:cstheme="minorHAnsi"/>
        </w:rPr>
        <w:t xml:space="preserve"> </w:t>
      </w:r>
    </w:p>
    <w:p w:rsidR="00342F73" w:rsidRPr="0061037A" w:rsidRDefault="005C6949" w:rsidP="00342F73">
      <w:pPr>
        <w:ind w:firstLine="708"/>
        <w:jc w:val="both"/>
        <w:rPr>
          <w:rFonts w:cstheme="minorHAnsi"/>
        </w:rPr>
      </w:pPr>
      <w:r w:rsidRPr="0061037A">
        <w:rPr>
          <w:rFonts w:cstheme="minorHAnsi"/>
        </w:rPr>
        <w:t xml:space="preserve"> Bu faaliyetler şu şekilde gerçekleşmiştir.</w:t>
      </w:r>
    </w:p>
    <w:tbl>
      <w:tblPr>
        <w:tblStyle w:val="TabloKlavuzu"/>
        <w:tblW w:w="0" w:type="auto"/>
        <w:tblLook w:val="04A0"/>
      </w:tblPr>
      <w:tblGrid>
        <w:gridCol w:w="4606"/>
        <w:gridCol w:w="4606"/>
      </w:tblGrid>
      <w:tr w:rsidR="005C6949" w:rsidRPr="0061037A" w:rsidTr="005C6949">
        <w:tc>
          <w:tcPr>
            <w:tcW w:w="4606" w:type="dxa"/>
          </w:tcPr>
          <w:p w:rsidR="005C6949" w:rsidRPr="0061037A" w:rsidRDefault="005C6949" w:rsidP="00342F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37A">
              <w:rPr>
                <w:rFonts w:ascii="Arial" w:hAnsi="Arial" w:cs="Arial"/>
                <w:sz w:val="20"/>
                <w:szCs w:val="20"/>
              </w:rPr>
              <w:t>GELİR TÜRÜ</w:t>
            </w:r>
          </w:p>
        </w:tc>
        <w:tc>
          <w:tcPr>
            <w:tcW w:w="4606" w:type="dxa"/>
          </w:tcPr>
          <w:p w:rsidR="005C6949" w:rsidRPr="0061037A" w:rsidRDefault="005C6949" w:rsidP="00342F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37A">
              <w:rPr>
                <w:rFonts w:ascii="Arial" w:hAnsi="Arial" w:cs="Arial"/>
                <w:sz w:val="20"/>
                <w:szCs w:val="20"/>
              </w:rPr>
              <w:t xml:space="preserve"> BANKA TUTAR</w:t>
            </w:r>
          </w:p>
        </w:tc>
      </w:tr>
      <w:tr w:rsidR="005C6949" w:rsidRPr="0061037A" w:rsidTr="005C6949">
        <w:tc>
          <w:tcPr>
            <w:tcW w:w="4606" w:type="dxa"/>
          </w:tcPr>
          <w:p w:rsidR="005C6949" w:rsidRPr="0061037A" w:rsidRDefault="005C6949" w:rsidP="00342F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5C6949" w:rsidRPr="0061037A" w:rsidRDefault="005C6949" w:rsidP="00342F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949" w:rsidRPr="0061037A" w:rsidTr="005C6949">
        <w:tc>
          <w:tcPr>
            <w:tcW w:w="4606" w:type="dxa"/>
          </w:tcPr>
          <w:p w:rsidR="005C6949" w:rsidRPr="0061037A" w:rsidRDefault="005C6949" w:rsidP="00342F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37A">
              <w:rPr>
                <w:rFonts w:ascii="Arial" w:hAnsi="Arial" w:cs="Arial"/>
                <w:sz w:val="20"/>
                <w:szCs w:val="20"/>
              </w:rPr>
              <w:t xml:space="preserve">GÖREV DEVİR ALINDIĞINDA </w:t>
            </w:r>
          </w:p>
        </w:tc>
        <w:tc>
          <w:tcPr>
            <w:tcW w:w="4606" w:type="dxa"/>
            <w:vAlign w:val="center"/>
          </w:tcPr>
          <w:p w:rsidR="005C6949" w:rsidRPr="0061037A" w:rsidRDefault="00D936C4" w:rsidP="005C6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25.381,86 TL    </w:t>
            </w:r>
          </w:p>
        </w:tc>
      </w:tr>
      <w:tr w:rsidR="005C6949" w:rsidRPr="0061037A" w:rsidTr="005C6949">
        <w:tc>
          <w:tcPr>
            <w:tcW w:w="4606" w:type="dxa"/>
          </w:tcPr>
          <w:p w:rsidR="005C6949" w:rsidRPr="0061037A" w:rsidRDefault="005C6949" w:rsidP="00342F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37A">
              <w:rPr>
                <w:rFonts w:ascii="Arial" w:hAnsi="Arial" w:cs="Arial"/>
                <w:sz w:val="20"/>
                <w:szCs w:val="20"/>
              </w:rPr>
              <w:t>KANTİN KİRA GELİRİ</w:t>
            </w:r>
          </w:p>
        </w:tc>
        <w:tc>
          <w:tcPr>
            <w:tcW w:w="4606" w:type="dxa"/>
            <w:vAlign w:val="center"/>
          </w:tcPr>
          <w:p w:rsidR="005C6949" w:rsidRPr="0061037A" w:rsidRDefault="00D936C4" w:rsidP="005C6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49.300,00 TL</w:t>
            </w:r>
          </w:p>
        </w:tc>
      </w:tr>
      <w:tr w:rsidR="005C6949" w:rsidRPr="0061037A" w:rsidTr="005C6949">
        <w:tc>
          <w:tcPr>
            <w:tcW w:w="4606" w:type="dxa"/>
          </w:tcPr>
          <w:p w:rsidR="005C6949" w:rsidRPr="0061037A" w:rsidRDefault="005C6949" w:rsidP="00342F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37A">
              <w:rPr>
                <w:rFonts w:ascii="Arial" w:hAnsi="Arial" w:cs="Arial"/>
                <w:sz w:val="20"/>
                <w:szCs w:val="20"/>
              </w:rPr>
              <w:t>BAĞIŞ</w:t>
            </w:r>
          </w:p>
        </w:tc>
        <w:tc>
          <w:tcPr>
            <w:tcW w:w="4606" w:type="dxa"/>
            <w:vAlign w:val="center"/>
          </w:tcPr>
          <w:p w:rsidR="005C6949" w:rsidRPr="0061037A" w:rsidRDefault="00D936C4" w:rsidP="005C6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26.000,00 TL</w:t>
            </w:r>
          </w:p>
        </w:tc>
      </w:tr>
      <w:tr w:rsidR="005C6949" w:rsidRPr="0061037A" w:rsidTr="005C6949">
        <w:tc>
          <w:tcPr>
            <w:tcW w:w="4606" w:type="dxa"/>
          </w:tcPr>
          <w:p w:rsidR="005C6949" w:rsidRPr="0061037A" w:rsidRDefault="005C6949" w:rsidP="00342F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37A">
              <w:rPr>
                <w:rFonts w:ascii="Arial" w:hAnsi="Arial" w:cs="Arial"/>
                <w:sz w:val="20"/>
                <w:szCs w:val="20"/>
              </w:rPr>
              <w:t>SIFIR ATIK PROJESİ</w:t>
            </w:r>
          </w:p>
        </w:tc>
        <w:tc>
          <w:tcPr>
            <w:tcW w:w="4606" w:type="dxa"/>
            <w:vAlign w:val="center"/>
          </w:tcPr>
          <w:p w:rsidR="005C6949" w:rsidRPr="0061037A" w:rsidRDefault="00D936C4" w:rsidP="005C6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10.468,00 TL</w:t>
            </w:r>
          </w:p>
        </w:tc>
      </w:tr>
      <w:tr w:rsidR="005C6949" w:rsidRPr="0061037A" w:rsidTr="005C6949">
        <w:tc>
          <w:tcPr>
            <w:tcW w:w="4606" w:type="dxa"/>
          </w:tcPr>
          <w:p w:rsidR="005C6949" w:rsidRPr="0061037A" w:rsidRDefault="005C6949" w:rsidP="00342F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37A">
              <w:rPr>
                <w:rFonts w:ascii="Arial" w:hAnsi="Arial" w:cs="Arial"/>
                <w:sz w:val="20"/>
                <w:szCs w:val="20"/>
              </w:rPr>
              <w:t>SPO SALONU GELİRİ</w:t>
            </w:r>
          </w:p>
        </w:tc>
        <w:tc>
          <w:tcPr>
            <w:tcW w:w="4606" w:type="dxa"/>
            <w:vAlign w:val="center"/>
          </w:tcPr>
          <w:p w:rsidR="005C6949" w:rsidRPr="0061037A" w:rsidRDefault="00D936C4" w:rsidP="005C6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132.049,48 TL</w:t>
            </w:r>
          </w:p>
        </w:tc>
      </w:tr>
      <w:tr w:rsidR="005C6949" w:rsidRPr="0061037A" w:rsidTr="005C6949">
        <w:tc>
          <w:tcPr>
            <w:tcW w:w="4606" w:type="dxa"/>
          </w:tcPr>
          <w:p w:rsidR="005C6949" w:rsidRPr="0061037A" w:rsidRDefault="005C6949" w:rsidP="00342F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vAlign w:val="center"/>
          </w:tcPr>
          <w:p w:rsidR="005C6949" w:rsidRPr="0061037A" w:rsidRDefault="005C6949" w:rsidP="005C6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949" w:rsidRPr="0061037A" w:rsidTr="005C6949">
        <w:tc>
          <w:tcPr>
            <w:tcW w:w="4606" w:type="dxa"/>
          </w:tcPr>
          <w:p w:rsidR="005C6949" w:rsidRPr="0061037A" w:rsidRDefault="0061037A" w:rsidP="00342F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C6949" w:rsidRPr="0061037A">
              <w:rPr>
                <w:rFonts w:ascii="Arial" w:hAnsi="Arial" w:cs="Arial"/>
                <w:sz w:val="20"/>
                <w:szCs w:val="20"/>
              </w:rPr>
              <w:t>OPLAM GELİR</w:t>
            </w:r>
          </w:p>
        </w:tc>
        <w:tc>
          <w:tcPr>
            <w:tcW w:w="4606" w:type="dxa"/>
            <w:vAlign w:val="center"/>
          </w:tcPr>
          <w:p w:rsidR="005C6949" w:rsidRPr="0061037A" w:rsidRDefault="00D936C4" w:rsidP="005C6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243.199,34 TL</w:t>
            </w:r>
          </w:p>
        </w:tc>
      </w:tr>
    </w:tbl>
    <w:p w:rsidR="005C6949" w:rsidRPr="0061037A" w:rsidRDefault="005C6949" w:rsidP="00342F73">
      <w:pPr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/>
      </w:tblPr>
      <w:tblGrid>
        <w:gridCol w:w="4606"/>
        <w:gridCol w:w="4606"/>
      </w:tblGrid>
      <w:tr w:rsidR="005C6949" w:rsidRPr="0061037A" w:rsidTr="005C6949">
        <w:tc>
          <w:tcPr>
            <w:tcW w:w="4606" w:type="dxa"/>
          </w:tcPr>
          <w:p w:rsidR="005C6949" w:rsidRPr="0061037A" w:rsidRDefault="005C6949" w:rsidP="00342F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37A">
              <w:rPr>
                <w:rFonts w:ascii="Arial" w:hAnsi="Arial" w:cs="Arial"/>
                <w:sz w:val="20"/>
                <w:szCs w:val="20"/>
              </w:rPr>
              <w:t>GİDER TÜRÜ</w:t>
            </w:r>
          </w:p>
        </w:tc>
        <w:tc>
          <w:tcPr>
            <w:tcW w:w="4606" w:type="dxa"/>
          </w:tcPr>
          <w:p w:rsidR="005C6949" w:rsidRPr="0061037A" w:rsidRDefault="005C6949" w:rsidP="00342F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37A">
              <w:rPr>
                <w:rFonts w:ascii="Arial" w:hAnsi="Arial" w:cs="Arial"/>
                <w:sz w:val="20"/>
                <w:szCs w:val="20"/>
              </w:rPr>
              <w:t>BANKA TUTAR</w:t>
            </w:r>
          </w:p>
        </w:tc>
      </w:tr>
      <w:tr w:rsidR="005C6949" w:rsidRPr="0061037A" w:rsidTr="005C6949">
        <w:tc>
          <w:tcPr>
            <w:tcW w:w="4606" w:type="dxa"/>
          </w:tcPr>
          <w:p w:rsidR="005C6949" w:rsidRPr="0061037A" w:rsidRDefault="005C6949" w:rsidP="00342F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5C6949" w:rsidRPr="0061037A" w:rsidRDefault="005C6949" w:rsidP="00342F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949" w:rsidRPr="0061037A" w:rsidTr="0061037A">
        <w:tc>
          <w:tcPr>
            <w:tcW w:w="4606" w:type="dxa"/>
          </w:tcPr>
          <w:p w:rsidR="005C6949" w:rsidRPr="0061037A" w:rsidRDefault="0061037A" w:rsidP="00342F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37A">
              <w:rPr>
                <w:rFonts w:ascii="Arial" w:hAnsi="Arial" w:cs="Arial"/>
                <w:sz w:val="20"/>
                <w:szCs w:val="20"/>
              </w:rPr>
              <w:t>YAZILIM</w:t>
            </w:r>
          </w:p>
        </w:tc>
        <w:tc>
          <w:tcPr>
            <w:tcW w:w="4606" w:type="dxa"/>
            <w:vAlign w:val="center"/>
          </w:tcPr>
          <w:p w:rsidR="005C6949" w:rsidRPr="0061037A" w:rsidRDefault="0061037A" w:rsidP="006103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037A">
              <w:rPr>
                <w:rFonts w:ascii="Arial" w:hAnsi="Arial" w:cs="Arial"/>
                <w:sz w:val="20"/>
                <w:szCs w:val="20"/>
              </w:rPr>
              <w:t>6.882,23</w:t>
            </w:r>
            <w:r w:rsidR="00D936C4">
              <w:rPr>
                <w:rFonts w:ascii="Arial" w:hAnsi="Arial" w:cs="Arial"/>
                <w:sz w:val="20"/>
                <w:szCs w:val="20"/>
              </w:rPr>
              <w:t xml:space="preserve"> TL</w:t>
            </w:r>
          </w:p>
        </w:tc>
      </w:tr>
      <w:tr w:rsidR="005C6949" w:rsidRPr="0061037A" w:rsidTr="0061037A">
        <w:tc>
          <w:tcPr>
            <w:tcW w:w="4606" w:type="dxa"/>
          </w:tcPr>
          <w:p w:rsidR="005C6949" w:rsidRPr="0061037A" w:rsidRDefault="0061037A" w:rsidP="00342F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37A">
              <w:rPr>
                <w:rFonts w:ascii="Arial" w:hAnsi="Arial" w:cs="Arial"/>
                <w:sz w:val="20"/>
                <w:szCs w:val="20"/>
              </w:rPr>
              <w:t>TAMİRAT TADİLAT</w:t>
            </w:r>
          </w:p>
        </w:tc>
        <w:tc>
          <w:tcPr>
            <w:tcW w:w="4606" w:type="dxa"/>
            <w:vAlign w:val="center"/>
          </w:tcPr>
          <w:p w:rsidR="005C6949" w:rsidRPr="0061037A" w:rsidRDefault="00D936C4" w:rsidP="006103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7.011,56 TL</w:t>
            </w:r>
          </w:p>
        </w:tc>
      </w:tr>
      <w:tr w:rsidR="005C6949" w:rsidRPr="0061037A" w:rsidTr="0061037A">
        <w:tc>
          <w:tcPr>
            <w:tcW w:w="4606" w:type="dxa"/>
          </w:tcPr>
          <w:p w:rsidR="005C6949" w:rsidRPr="0061037A" w:rsidRDefault="0061037A" w:rsidP="00342F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37A">
              <w:rPr>
                <w:rFonts w:ascii="Arial" w:hAnsi="Arial" w:cs="Arial"/>
                <w:sz w:val="20"/>
                <w:szCs w:val="20"/>
              </w:rPr>
              <w:t>NALBUR</w:t>
            </w:r>
          </w:p>
        </w:tc>
        <w:tc>
          <w:tcPr>
            <w:tcW w:w="4606" w:type="dxa"/>
            <w:vAlign w:val="center"/>
          </w:tcPr>
          <w:p w:rsidR="005C6949" w:rsidRPr="0061037A" w:rsidRDefault="0061037A" w:rsidP="006103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10.017.46</w:t>
            </w:r>
            <w:r w:rsidR="00D936C4">
              <w:rPr>
                <w:rFonts w:ascii="Arial" w:hAnsi="Arial" w:cs="Arial"/>
                <w:sz w:val="20"/>
                <w:szCs w:val="20"/>
              </w:rPr>
              <w:t xml:space="preserve"> TL</w:t>
            </w:r>
          </w:p>
        </w:tc>
      </w:tr>
      <w:tr w:rsidR="005C6949" w:rsidRPr="0061037A" w:rsidTr="0061037A">
        <w:tc>
          <w:tcPr>
            <w:tcW w:w="4606" w:type="dxa"/>
          </w:tcPr>
          <w:p w:rsidR="005C6949" w:rsidRPr="0061037A" w:rsidRDefault="0061037A" w:rsidP="00342F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37A">
              <w:rPr>
                <w:rFonts w:ascii="Arial" w:hAnsi="Arial" w:cs="Arial"/>
                <w:sz w:val="20"/>
                <w:szCs w:val="20"/>
              </w:rPr>
              <w:t>PERSONEL GİDERİ (TEMİZLİK)</w:t>
            </w:r>
          </w:p>
        </w:tc>
        <w:tc>
          <w:tcPr>
            <w:tcW w:w="4606" w:type="dxa"/>
            <w:vAlign w:val="center"/>
          </w:tcPr>
          <w:p w:rsidR="005C6949" w:rsidRPr="0061037A" w:rsidRDefault="00D936C4" w:rsidP="006103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50.976,00 TL</w:t>
            </w:r>
          </w:p>
        </w:tc>
      </w:tr>
      <w:tr w:rsidR="005C6949" w:rsidRPr="0061037A" w:rsidTr="0061037A">
        <w:tc>
          <w:tcPr>
            <w:tcW w:w="4606" w:type="dxa"/>
          </w:tcPr>
          <w:p w:rsidR="005C6949" w:rsidRPr="0061037A" w:rsidRDefault="0061037A" w:rsidP="00342F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37A">
              <w:rPr>
                <w:rFonts w:ascii="Arial" w:hAnsi="Arial" w:cs="Arial"/>
                <w:sz w:val="20"/>
                <w:szCs w:val="20"/>
              </w:rPr>
              <w:t>BAŞARILI ÖĞRENCİLERE HEDİYE</w:t>
            </w:r>
          </w:p>
        </w:tc>
        <w:tc>
          <w:tcPr>
            <w:tcW w:w="4606" w:type="dxa"/>
            <w:vAlign w:val="center"/>
          </w:tcPr>
          <w:p w:rsidR="005C6949" w:rsidRPr="0061037A" w:rsidRDefault="00D936C4" w:rsidP="006103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3.140,10 TL</w:t>
            </w:r>
          </w:p>
        </w:tc>
      </w:tr>
      <w:tr w:rsidR="0061037A" w:rsidRPr="0061037A" w:rsidTr="0061037A">
        <w:tc>
          <w:tcPr>
            <w:tcW w:w="4606" w:type="dxa"/>
          </w:tcPr>
          <w:p w:rsidR="0061037A" w:rsidRPr="0061037A" w:rsidRDefault="0061037A" w:rsidP="00342F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37A">
              <w:rPr>
                <w:rFonts w:ascii="Arial" w:hAnsi="Arial" w:cs="Arial"/>
                <w:sz w:val="20"/>
                <w:szCs w:val="20"/>
              </w:rPr>
              <w:t>KIRTASİYE</w:t>
            </w:r>
            <w:r w:rsidR="00D936C4">
              <w:rPr>
                <w:rFonts w:ascii="Arial" w:hAnsi="Arial" w:cs="Arial"/>
                <w:sz w:val="20"/>
                <w:szCs w:val="20"/>
              </w:rPr>
              <w:t xml:space="preserve"> VE EVRAK (PTT, NOTER VS)</w:t>
            </w:r>
          </w:p>
        </w:tc>
        <w:tc>
          <w:tcPr>
            <w:tcW w:w="4606" w:type="dxa"/>
            <w:vAlign w:val="center"/>
          </w:tcPr>
          <w:p w:rsidR="0061037A" w:rsidRPr="0061037A" w:rsidRDefault="00D936C4" w:rsidP="006103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1.471,47 TL</w:t>
            </w:r>
          </w:p>
        </w:tc>
      </w:tr>
      <w:tr w:rsidR="0061037A" w:rsidRPr="0061037A" w:rsidTr="0061037A">
        <w:tc>
          <w:tcPr>
            <w:tcW w:w="4606" w:type="dxa"/>
          </w:tcPr>
          <w:p w:rsidR="0061037A" w:rsidRPr="0061037A" w:rsidRDefault="0061037A" w:rsidP="00342F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37A">
              <w:rPr>
                <w:rFonts w:ascii="Arial" w:hAnsi="Arial" w:cs="Arial"/>
                <w:sz w:val="20"/>
                <w:szCs w:val="20"/>
              </w:rPr>
              <w:t>OKUL ARAÇ GEREÇ</w:t>
            </w:r>
          </w:p>
        </w:tc>
        <w:tc>
          <w:tcPr>
            <w:tcW w:w="4606" w:type="dxa"/>
            <w:vAlign w:val="center"/>
          </w:tcPr>
          <w:p w:rsidR="0061037A" w:rsidRPr="0061037A" w:rsidRDefault="00D936C4" w:rsidP="006103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6.010,40 TL</w:t>
            </w:r>
          </w:p>
        </w:tc>
      </w:tr>
      <w:tr w:rsidR="0061037A" w:rsidRPr="0061037A" w:rsidTr="0061037A">
        <w:tc>
          <w:tcPr>
            <w:tcW w:w="4606" w:type="dxa"/>
          </w:tcPr>
          <w:p w:rsidR="0061037A" w:rsidRPr="0061037A" w:rsidRDefault="00D936C4" w:rsidP="00342F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TEMİZLİK MALZEMESİ </w:t>
            </w:r>
          </w:p>
        </w:tc>
        <w:tc>
          <w:tcPr>
            <w:tcW w:w="4606" w:type="dxa"/>
            <w:vAlign w:val="center"/>
          </w:tcPr>
          <w:p w:rsidR="0061037A" w:rsidRPr="0061037A" w:rsidRDefault="00D936C4" w:rsidP="006103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1.369,80 TL </w:t>
            </w:r>
          </w:p>
        </w:tc>
      </w:tr>
      <w:tr w:rsidR="0061037A" w:rsidRPr="0061037A" w:rsidTr="0061037A">
        <w:tc>
          <w:tcPr>
            <w:tcW w:w="4606" w:type="dxa"/>
          </w:tcPr>
          <w:p w:rsidR="0061037A" w:rsidRPr="0061037A" w:rsidRDefault="0061037A" w:rsidP="00342F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vAlign w:val="center"/>
          </w:tcPr>
          <w:p w:rsidR="0061037A" w:rsidRPr="0061037A" w:rsidRDefault="0061037A" w:rsidP="006103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37A" w:rsidRPr="0061037A" w:rsidTr="0061037A">
        <w:tc>
          <w:tcPr>
            <w:tcW w:w="4606" w:type="dxa"/>
          </w:tcPr>
          <w:p w:rsidR="0061037A" w:rsidRPr="0061037A" w:rsidRDefault="0061037A" w:rsidP="00342F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TOPLAM GİDER</w:t>
            </w:r>
          </w:p>
        </w:tc>
        <w:tc>
          <w:tcPr>
            <w:tcW w:w="4606" w:type="dxa"/>
            <w:vAlign w:val="center"/>
          </w:tcPr>
          <w:p w:rsidR="0061037A" w:rsidRPr="0061037A" w:rsidRDefault="00D936C4" w:rsidP="006103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86.879,02 TL</w:t>
            </w:r>
          </w:p>
        </w:tc>
      </w:tr>
    </w:tbl>
    <w:p w:rsidR="0061037A" w:rsidRPr="009F7C2C" w:rsidRDefault="0061037A" w:rsidP="00342F73">
      <w:pPr>
        <w:ind w:firstLine="708"/>
        <w:jc w:val="both"/>
        <w:rPr>
          <w:rFonts w:cstheme="minorHAnsi"/>
          <w:sz w:val="18"/>
          <w:szCs w:val="18"/>
        </w:rPr>
      </w:pPr>
      <w:r w:rsidRPr="009F7C2C">
        <w:rPr>
          <w:rFonts w:cstheme="minorHAnsi"/>
          <w:sz w:val="18"/>
          <w:szCs w:val="18"/>
        </w:rPr>
        <w:t xml:space="preserve">OLUMLU FARK: </w:t>
      </w:r>
      <w:r w:rsidR="00D936C4">
        <w:rPr>
          <w:rFonts w:cstheme="minorHAnsi"/>
          <w:sz w:val="18"/>
          <w:szCs w:val="18"/>
        </w:rPr>
        <w:t>243.199,34 TL</w:t>
      </w:r>
      <w:r w:rsidRPr="009F7C2C">
        <w:rPr>
          <w:rFonts w:cstheme="minorHAnsi"/>
          <w:sz w:val="18"/>
          <w:szCs w:val="18"/>
        </w:rPr>
        <w:t xml:space="preserve"> (Gelir)  - </w:t>
      </w:r>
      <w:r w:rsidR="00D936C4">
        <w:rPr>
          <w:rFonts w:cstheme="minorHAnsi"/>
          <w:sz w:val="18"/>
          <w:szCs w:val="18"/>
        </w:rPr>
        <w:t>86.879,02 TL</w:t>
      </w:r>
      <w:r w:rsidRPr="009F7C2C">
        <w:rPr>
          <w:rFonts w:cstheme="minorHAnsi"/>
          <w:sz w:val="18"/>
          <w:szCs w:val="18"/>
        </w:rPr>
        <w:t xml:space="preserve"> (Gider) =</w:t>
      </w:r>
      <w:r w:rsidR="00D936C4">
        <w:rPr>
          <w:rFonts w:cstheme="minorHAnsi"/>
          <w:sz w:val="18"/>
          <w:szCs w:val="18"/>
        </w:rPr>
        <w:t xml:space="preserve"> </w:t>
      </w:r>
      <w:r w:rsidR="00F339D4">
        <w:rPr>
          <w:rFonts w:cstheme="minorHAnsi"/>
          <w:sz w:val="18"/>
          <w:szCs w:val="18"/>
        </w:rPr>
        <w:t>156.320,32 TL</w:t>
      </w:r>
      <w:r w:rsidRPr="009F7C2C">
        <w:rPr>
          <w:rFonts w:cstheme="minorHAnsi"/>
          <w:sz w:val="18"/>
          <w:szCs w:val="18"/>
        </w:rPr>
        <w:t xml:space="preserve"> (Bankada Kalan Tutar) </w:t>
      </w:r>
    </w:p>
    <w:p w:rsidR="0061037A" w:rsidRDefault="0061037A" w:rsidP="00342F73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2023 2024 Eğitim Öğretim yılına devreden tutar </w:t>
      </w:r>
      <w:r w:rsidR="00F339D4">
        <w:rPr>
          <w:rFonts w:cstheme="minorHAnsi"/>
          <w:sz w:val="24"/>
          <w:szCs w:val="24"/>
        </w:rPr>
        <w:t xml:space="preserve">156.320,32 TL </w:t>
      </w:r>
      <w:proofErr w:type="spellStart"/>
      <w:r>
        <w:rPr>
          <w:rFonts w:cstheme="minorHAnsi"/>
          <w:sz w:val="24"/>
          <w:szCs w:val="24"/>
        </w:rPr>
        <w:t>dir</w:t>
      </w:r>
      <w:proofErr w:type="spellEnd"/>
      <w:r>
        <w:rPr>
          <w:rFonts w:cstheme="minorHAnsi"/>
          <w:sz w:val="24"/>
          <w:szCs w:val="24"/>
        </w:rPr>
        <w:t>.</w:t>
      </w:r>
    </w:p>
    <w:p w:rsidR="0061037A" w:rsidRDefault="0061037A" w:rsidP="0061037A">
      <w:pPr>
        <w:ind w:firstLine="708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Yön.</w:t>
      </w:r>
      <w:proofErr w:type="spellStart"/>
      <w:r>
        <w:rPr>
          <w:rFonts w:cstheme="minorHAnsi"/>
          <w:sz w:val="24"/>
          <w:szCs w:val="24"/>
        </w:rPr>
        <w:t>Krl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Bşk                                Yön.</w:t>
      </w:r>
      <w:proofErr w:type="spellStart"/>
      <w:r>
        <w:rPr>
          <w:rFonts w:cstheme="minorHAnsi"/>
          <w:sz w:val="24"/>
          <w:szCs w:val="24"/>
        </w:rPr>
        <w:t>Krl</w:t>
      </w:r>
      <w:proofErr w:type="spellEnd"/>
      <w:r>
        <w:rPr>
          <w:rFonts w:cstheme="minorHAnsi"/>
          <w:sz w:val="24"/>
          <w:szCs w:val="24"/>
        </w:rPr>
        <w:t>.Bşk Yrd.                            Sekreter</w:t>
      </w:r>
    </w:p>
    <w:p w:rsidR="0061037A" w:rsidRPr="0061037A" w:rsidRDefault="0061037A" w:rsidP="0061037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Nuran </w:t>
      </w:r>
      <w:proofErr w:type="spellStart"/>
      <w:r>
        <w:rPr>
          <w:rFonts w:cstheme="minorHAnsi"/>
          <w:sz w:val="24"/>
          <w:szCs w:val="24"/>
        </w:rPr>
        <w:t>Çelikbaş</w:t>
      </w:r>
      <w:proofErr w:type="spellEnd"/>
      <w:r>
        <w:rPr>
          <w:rFonts w:cstheme="minorHAnsi"/>
          <w:sz w:val="24"/>
          <w:szCs w:val="24"/>
        </w:rPr>
        <w:t xml:space="preserve">                             Nurcan Aydemir                         </w:t>
      </w:r>
      <w:proofErr w:type="spellStart"/>
      <w:r>
        <w:rPr>
          <w:rFonts w:cstheme="minorHAnsi"/>
          <w:sz w:val="24"/>
          <w:szCs w:val="24"/>
        </w:rPr>
        <w:t>Mevlüde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Kaçer</w:t>
      </w:r>
      <w:proofErr w:type="spellEnd"/>
      <w:r>
        <w:rPr>
          <w:rFonts w:cstheme="minorHAnsi"/>
          <w:sz w:val="24"/>
          <w:szCs w:val="24"/>
        </w:rPr>
        <w:t xml:space="preserve">          </w:t>
      </w:r>
    </w:p>
    <w:sectPr w:rsidR="0061037A" w:rsidRPr="0061037A" w:rsidSect="006D6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4B95"/>
    <w:rsid w:val="0007719C"/>
    <w:rsid w:val="001D3408"/>
    <w:rsid w:val="00342F73"/>
    <w:rsid w:val="003F3DD7"/>
    <w:rsid w:val="004310B9"/>
    <w:rsid w:val="0045504A"/>
    <w:rsid w:val="00481A7D"/>
    <w:rsid w:val="00536AEF"/>
    <w:rsid w:val="005C6949"/>
    <w:rsid w:val="0061037A"/>
    <w:rsid w:val="00663B56"/>
    <w:rsid w:val="0069125D"/>
    <w:rsid w:val="006D606A"/>
    <w:rsid w:val="00745EB2"/>
    <w:rsid w:val="007C2A6D"/>
    <w:rsid w:val="007E2BEA"/>
    <w:rsid w:val="0090503C"/>
    <w:rsid w:val="009249F7"/>
    <w:rsid w:val="00966E4E"/>
    <w:rsid w:val="00987DB4"/>
    <w:rsid w:val="009F19B4"/>
    <w:rsid w:val="009F7C2C"/>
    <w:rsid w:val="00B07526"/>
    <w:rsid w:val="00B21862"/>
    <w:rsid w:val="00D936C4"/>
    <w:rsid w:val="00DE19B0"/>
    <w:rsid w:val="00ED4B8C"/>
    <w:rsid w:val="00EF4B95"/>
    <w:rsid w:val="00F339D4"/>
    <w:rsid w:val="00FB0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0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F4B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11</cp:revision>
  <dcterms:created xsi:type="dcterms:W3CDTF">2023-09-27T16:57:00Z</dcterms:created>
  <dcterms:modified xsi:type="dcterms:W3CDTF">2023-10-01T15:01:00Z</dcterms:modified>
</cp:coreProperties>
</file>